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E4F9" w14:textId="382DB19B" w:rsidR="0034208D" w:rsidRPr="00852F77" w:rsidRDefault="00FC7F66" w:rsidP="0034208D">
      <w:pPr>
        <w:spacing w:line="0" w:lineRule="atLeast"/>
        <w:rPr>
          <w:rFonts w:ascii="Arial" w:eastAsia="Arial" w:hAnsi="Arial"/>
          <w:color w:val="1F4E79" w:themeColor="accent1" w:themeShade="80"/>
          <w:sz w:val="44"/>
          <w:szCs w:val="44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766F17" wp14:editId="560EAEE4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910590" cy="1132840"/>
            <wp:effectExtent l="0" t="0" r="3810" b="0"/>
            <wp:wrapSquare wrapText="bothSides"/>
            <wp:docPr id="2" name="Picture 2" descr="C:\Users\tylercoleg\AppData\Local\Packages\Microsoft.MicrosoftEdge_8wekyb3d8bbwe\TempState\Downloads\Fa-MHS-104 Brand Identity [Logo]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lercoleg\AppData\Local\Packages\Microsoft.MicrosoftEdge_8wekyb3d8bbwe\TempState\Downloads\Fa-MHS-104 Brand Identity [Logo] Posi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9E" w:rsidRPr="00852F77">
        <w:rPr>
          <w:rFonts w:ascii="Arial" w:eastAsia="Arial" w:hAnsi="Arial"/>
          <w:color w:val="1F4E79" w:themeColor="accent1" w:themeShade="80"/>
          <w:sz w:val="44"/>
          <w:szCs w:val="44"/>
        </w:rPr>
        <w:t>Administrator</w:t>
      </w:r>
    </w:p>
    <w:p w14:paraId="19AF6C63" w14:textId="6F62B103" w:rsidR="00F15142" w:rsidRPr="00852F77" w:rsidRDefault="00F15142" w:rsidP="0034208D">
      <w:pPr>
        <w:spacing w:line="0" w:lineRule="atLeast"/>
        <w:rPr>
          <w:rFonts w:ascii="Arial" w:eastAsia="Arial" w:hAnsi="Arial"/>
          <w:color w:val="1F4E79" w:themeColor="accent1" w:themeShade="80"/>
          <w:sz w:val="44"/>
          <w:szCs w:val="44"/>
        </w:rPr>
      </w:pPr>
    </w:p>
    <w:p w14:paraId="4B9BCDE4" w14:textId="77777777" w:rsidR="0034208D" w:rsidRDefault="0034208D"/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34208D" w:rsidRPr="00693767" w14:paraId="04F6301A" w14:textId="77777777" w:rsidTr="00EB0F2E">
        <w:tc>
          <w:tcPr>
            <w:tcW w:w="1980" w:type="dxa"/>
          </w:tcPr>
          <w:p w14:paraId="33368ED4" w14:textId="77777777" w:rsidR="0034208D" w:rsidRPr="00693767" w:rsidRDefault="0034208D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Salary/grade range</w:t>
            </w:r>
          </w:p>
        </w:tc>
        <w:tc>
          <w:tcPr>
            <w:tcW w:w="7036" w:type="dxa"/>
          </w:tcPr>
          <w:p w14:paraId="4026BD1B" w14:textId="00051228" w:rsidR="0034208D" w:rsidRDefault="00F306B2" w:rsidP="00161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6B2">
              <w:rPr>
                <w:rFonts w:asciiTheme="minorHAnsi" w:hAnsiTheme="minorHAnsi" w:cstheme="minorHAnsi"/>
                <w:sz w:val="22"/>
                <w:szCs w:val="22"/>
              </w:rPr>
              <w:t xml:space="preserve">NJC APT&amp;C Grade </w:t>
            </w:r>
            <w:r w:rsidR="00D95CE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06B2">
              <w:rPr>
                <w:rFonts w:asciiTheme="minorHAnsi" w:hAnsiTheme="minorHAnsi" w:cstheme="minorHAnsi"/>
                <w:sz w:val="22"/>
                <w:szCs w:val="22"/>
              </w:rPr>
              <w:t xml:space="preserve"> Points </w:t>
            </w:r>
            <w:r w:rsidR="0036028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306B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602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306B2">
              <w:rPr>
                <w:rFonts w:asciiTheme="minorHAnsi" w:hAnsiTheme="minorHAnsi" w:cstheme="minorHAnsi"/>
                <w:sz w:val="22"/>
                <w:szCs w:val="22"/>
              </w:rPr>
              <w:t xml:space="preserve"> (£</w:t>
            </w:r>
            <w:r w:rsidR="0036028B">
              <w:rPr>
                <w:rFonts w:asciiTheme="minorHAnsi" w:hAnsiTheme="minorHAnsi" w:cstheme="minorHAnsi"/>
                <w:sz w:val="22"/>
                <w:szCs w:val="22"/>
              </w:rPr>
              <w:t>19,264</w:t>
            </w:r>
            <w:r w:rsidRPr="00F306B2">
              <w:rPr>
                <w:rFonts w:asciiTheme="minorHAnsi" w:hAnsiTheme="minorHAnsi" w:cstheme="minorHAnsi"/>
                <w:sz w:val="22"/>
                <w:szCs w:val="22"/>
              </w:rPr>
              <w:t xml:space="preserve"> to £2</w:t>
            </w:r>
            <w:r w:rsidR="0036028B">
              <w:rPr>
                <w:rFonts w:asciiTheme="minorHAnsi" w:hAnsiTheme="minorHAnsi" w:cstheme="minorHAnsi"/>
                <w:sz w:val="22"/>
                <w:szCs w:val="22"/>
              </w:rPr>
              <w:t>0,043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06B2">
              <w:rPr>
                <w:rFonts w:asciiTheme="minorHAnsi" w:hAnsiTheme="minorHAnsi" w:cstheme="minorHAnsi"/>
                <w:sz w:val="22"/>
                <w:szCs w:val="22"/>
              </w:rPr>
              <w:t>FTE)</w:t>
            </w:r>
          </w:p>
          <w:p w14:paraId="65FF23DF" w14:textId="124BA8CE" w:rsidR="00E03C1E" w:rsidRDefault="000C1BA3" w:rsidP="00E03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 hour</w:t>
            </w:r>
            <w:r w:rsidR="001B52C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week</w:t>
            </w:r>
          </w:p>
          <w:p w14:paraId="7ACD076D" w14:textId="0D0F57F6" w:rsidR="000C1BA3" w:rsidRDefault="000C1BA3" w:rsidP="00E03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 Time Only, plus two weeks</w:t>
            </w:r>
          </w:p>
          <w:p w14:paraId="4F121D2D" w14:textId="29FBE902" w:rsidR="00C77D02" w:rsidRPr="00693767" w:rsidRDefault="00C77D02" w:rsidP="00D95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08D" w:rsidRPr="00693767" w14:paraId="63CBB9E3" w14:textId="77777777" w:rsidTr="00EB0F2E">
        <w:tc>
          <w:tcPr>
            <w:tcW w:w="1980" w:type="dxa"/>
          </w:tcPr>
          <w:p w14:paraId="73A0065F" w14:textId="77777777" w:rsidR="0034208D" w:rsidRPr="00693767" w:rsidRDefault="0034208D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7036" w:type="dxa"/>
          </w:tcPr>
          <w:p w14:paraId="6BAD99D2" w14:textId="77777777" w:rsidR="0034208D" w:rsidRDefault="00F15142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Morecambe Bay Academy</w:t>
            </w:r>
          </w:p>
          <w:p w14:paraId="5D215BCD" w14:textId="2931844F" w:rsidR="00C77D02" w:rsidRPr="00693767" w:rsidRDefault="00C77D02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D02" w:rsidRPr="00693767" w14:paraId="65308A23" w14:textId="77777777" w:rsidTr="00EB0F2E">
        <w:tc>
          <w:tcPr>
            <w:tcW w:w="1980" w:type="dxa"/>
          </w:tcPr>
          <w:p w14:paraId="4FC0DE12" w14:textId="7102BD33" w:rsidR="00C77D02" w:rsidRPr="00693767" w:rsidRDefault="00C77D02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Closing date</w:t>
            </w:r>
          </w:p>
        </w:tc>
        <w:tc>
          <w:tcPr>
            <w:tcW w:w="7036" w:type="dxa"/>
          </w:tcPr>
          <w:p w14:paraId="6F4578EF" w14:textId="482950EE" w:rsidR="00C77D02" w:rsidRDefault="001A59A6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Noon Wednesday 12</w:t>
            </w:r>
            <w:r w:rsidRPr="001A59A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October 2022</w:t>
            </w:r>
          </w:p>
          <w:p w14:paraId="351441E4" w14:textId="7DF3064B" w:rsidR="00C77D02" w:rsidRDefault="00C77D02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08D" w:rsidRPr="00693767" w14:paraId="4DE4A4AB" w14:textId="77777777" w:rsidTr="00EB0F2E">
        <w:tc>
          <w:tcPr>
            <w:tcW w:w="1980" w:type="dxa"/>
          </w:tcPr>
          <w:p w14:paraId="19A72151" w14:textId="77777777" w:rsidR="0034208D" w:rsidRPr="00693767" w:rsidRDefault="0034208D" w:rsidP="003420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Reports To</w:t>
            </w:r>
          </w:p>
        </w:tc>
        <w:tc>
          <w:tcPr>
            <w:tcW w:w="7036" w:type="dxa"/>
          </w:tcPr>
          <w:p w14:paraId="5607FD78" w14:textId="546CDA0C" w:rsidR="00C77D02" w:rsidRDefault="00822168" w:rsidP="00C52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 to the Principal</w:t>
            </w:r>
          </w:p>
          <w:p w14:paraId="3BB5F0D3" w14:textId="1D5EB9BB" w:rsidR="00C52FC6" w:rsidRPr="00693767" w:rsidRDefault="00C52FC6" w:rsidP="00C52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8E220A" w14:textId="77777777" w:rsidR="0034208D" w:rsidRPr="00693767" w:rsidRDefault="003420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01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291576" w:rsidRPr="00693767" w14:paraId="7E76C86C" w14:textId="77777777" w:rsidTr="00291576">
        <w:tc>
          <w:tcPr>
            <w:tcW w:w="9016" w:type="dxa"/>
            <w:tcBorders>
              <w:bottom w:val="single" w:sz="4" w:space="0" w:color="5B9BD5" w:themeColor="accent1"/>
            </w:tcBorders>
          </w:tcPr>
          <w:p w14:paraId="02BCC562" w14:textId="20BC017C" w:rsidR="00291576" w:rsidRPr="00852F77" w:rsidRDefault="00291576" w:rsidP="002915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Purpose of role:</w:t>
            </w:r>
          </w:p>
          <w:p w14:paraId="0B1A8013" w14:textId="77777777" w:rsidR="005A47C7" w:rsidRPr="00693767" w:rsidRDefault="005A47C7" w:rsidP="002915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</w:p>
          <w:p w14:paraId="3AC81259" w14:textId="0BAE5809" w:rsidR="00283098" w:rsidRPr="00AB2F39" w:rsidRDefault="00AB2F39" w:rsidP="00AB2F3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 xml:space="preserve">To provide full administrative support to the administration team and teaching staff as required  </w:t>
            </w:r>
          </w:p>
          <w:p w14:paraId="66EF1EA0" w14:textId="65FE671D" w:rsidR="00CA2A04" w:rsidRPr="00693767" w:rsidRDefault="00CA2A04" w:rsidP="00DC588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</w:p>
        </w:tc>
      </w:tr>
      <w:tr w:rsidR="00291576" w:rsidRPr="00693767" w14:paraId="7DB6BFC7" w14:textId="77777777" w:rsidTr="00A47AEB">
        <w:tc>
          <w:tcPr>
            <w:tcW w:w="9016" w:type="dxa"/>
            <w:tcBorders>
              <w:left w:val="nil"/>
              <w:bottom w:val="single" w:sz="4" w:space="0" w:color="5B9BD5" w:themeColor="accent1"/>
              <w:right w:val="nil"/>
            </w:tcBorders>
          </w:tcPr>
          <w:p w14:paraId="2DF3D172" w14:textId="77777777" w:rsidR="00291576" w:rsidRPr="00693767" w:rsidRDefault="00291576" w:rsidP="002915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</w:p>
        </w:tc>
      </w:tr>
      <w:tr w:rsidR="00291576" w:rsidRPr="00693767" w14:paraId="5FA2A9FB" w14:textId="77777777" w:rsidTr="00A47AEB">
        <w:tc>
          <w:tcPr>
            <w:tcW w:w="9016" w:type="dxa"/>
            <w:tcBorders>
              <w:bottom w:val="nil"/>
            </w:tcBorders>
          </w:tcPr>
          <w:p w14:paraId="66E82C6D" w14:textId="5C61F680" w:rsidR="00291576" w:rsidRPr="00852F77" w:rsidRDefault="00291576" w:rsidP="002915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Key accountabilities (and specific duties / responsibilities):</w:t>
            </w:r>
          </w:p>
          <w:p w14:paraId="0F3ACC65" w14:textId="15A20BBA" w:rsidR="004D4409" w:rsidRPr="00D95CE1" w:rsidRDefault="004D4409" w:rsidP="00BA5D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EF66D37" w14:textId="7F89DE4E" w:rsidR="00D95CE1" w:rsidRDefault="00C3252E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 xml:space="preserve">To assist with the smooth-running of the office </w:t>
            </w:r>
          </w:p>
          <w:p w14:paraId="7AB127E9" w14:textId="77777777" w:rsidR="00AB2F39" w:rsidRPr="00AB2F39" w:rsidRDefault="00AB2F39" w:rsidP="00AB2F39">
            <w:pPr>
              <w:rPr>
                <w:sz w:val="22"/>
                <w:szCs w:val="22"/>
              </w:rPr>
            </w:pPr>
          </w:p>
          <w:p w14:paraId="79550090" w14:textId="5DF7332A" w:rsidR="00AB2F39" w:rsidRDefault="00AB2F39" w:rsidP="00AB2F3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 xml:space="preserve">Answer and direct all incoming phone calls </w:t>
            </w:r>
          </w:p>
          <w:p w14:paraId="1CD99169" w14:textId="77777777" w:rsidR="00715AD5" w:rsidRPr="00715AD5" w:rsidRDefault="00715AD5" w:rsidP="00715AD5">
            <w:pPr>
              <w:pStyle w:val="ListParagraph"/>
              <w:rPr>
                <w:sz w:val="22"/>
                <w:szCs w:val="22"/>
              </w:rPr>
            </w:pPr>
          </w:p>
          <w:p w14:paraId="27E1C78B" w14:textId="77777777" w:rsidR="00715AD5" w:rsidRDefault="00715AD5" w:rsidP="00715AD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 xml:space="preserve">Maintain the general email accounts, responding to queries / directing enquiries as required </w:t>
            </w:r>
          </w:p>
          <w:p w14:paraId="41A62693" w14:textId="77777777" w:rsidR="00AB2F39" w:rsidRPr="00715AD5" w:rsidRDefault="00AB2F39" w:rsidP="00715AD5">
            <w:pPr>
              <w:pStyle w:val="ListParagraph"/>
              <w:rPr>
                <w:sz w:val="22"/>
                <w:szCs w:val="22"/>
              </w:rPr>
            </w:pPr>
          </w:p>
          <w:p w14:paraId="163F5433" w14:textId="2FA8E39A" w:rsidR="00AB2F39" w:rsidRPr="00AB2F39" w:rsidRDefault="00AB2F39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B2F39">
              <w:rPr>
                <w:sz w:val="22"/>
                <w:szCs w:val="22"/>
              </w:rPr>
              <w:t xml:space="preserve">To update and manage the SIMS administration network </w:t>
            </w:r>
          </w:p>
          <w:p w14:paraId="028BF6A8" w14:textId="77777777" w:rsidR="0036028B" w:rsidRPr="00D95CE1" w:rsidRDefault="0036028B" w:rsidP="00AB2F39">
            <w:pPr>
              <w:pStyle w:val="ListParagraph"/>
              <w:rPr>
                <w:sz w:val="22"/>
                <w:szCs w:val="22"/>
              </w:rPr>
            </w:pPr>
          </w:p>
          <w:p w14:paraId="76B479F0" w14:textId="2EB5A334" w:rsidR="00715AD5" w:rsidRDefault="00C3252E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>To manage “front of house” area – greet all visitors and make them feel welcome</w:t>
            </w:r>
          </w:p>
          <w:p w14:paraId="04B6DA90" w14:textId="77777777" w:rsidR="00715AD5" w:rsidRPr="00715AD5" w:rsidRDefault="00715AD5" w:rsidP="00715AD5">
            <w:pPr>
              <w:pStyle w:val="ListParagraph"/>
              <w:rPr>
                <w:sz w:val="22"/>
                <w:szCs w:val="22"/>
              </w:rPr>
            </w:pPr>
          </w:p>
          <w:p w14:paraId="36EC8C99" w14:textId="0942C8DA" w:rsidR="00D95CE1" w:rsidRPr="00715AD5" w:rsidRDefault="00715AD5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15AD5">
              <w:rPr>
                <w:sz w:val="22"/>
                <w:szCs w:val="22"/>
              </w:rPr>
              <w:t>To ensure school security arrangements are always complied with, including the issue of visitor’s badges</w:t>
            </w:r>
            <w:r w:rsidR="00C3252E" w:rsidRPr="00715AD5">
              <w:rPr>
                <w:sz w:val="22"/>
                <w:szCs w:val="22"/>
              </w:rPr>
              <w:t xml:space="preserve"> </w:t>
            </w:r>
          </w:p>
          <w:p w14:paraId="3FFB43EC" w14:textId="77777777" w:rsidR="0036028B" w:rsidRPr="00715AD5" w:rsidRDefault="0036028B" w:rsidP="00715AD5">
            <w:pPr>
              <w:rPr>
                <w:sz w:val="22"/>
                <w:szCs w:val="22"/>
              </w:rPr>
            </w:pPr>
          </w:p>
          <w:p w14:paraId="15F6057B" w14:textId="4AE64057" w:rsidR="00D95CE1" w:rsidRDefault="00C3252E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 xml:space="preserve">To project a professional image of the school at all times </w:t>
            </w:r>
          </w:p>
          <w:p w14:paraId="003E86E9" w14:textId="77777777" w:rsidR="00AB2F39" w:rsidRPr="00AB2F39" w:rsidRDefault="00AB2F39" w:rsidP="00AB2F39">
            <w:pPr>
              <w:rPr>
                <w:sz w:val="22"/>
                <w:szCs w:val="22"/>
              </w:rPr>
            </w:pPr>
          </w:p>
          <w:p w14:paraId="180A630C" w14:textId="79CA44ED" w:rsidR="00D95CE1" w:rsidRDefault="00D95CE1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 xml:space="preserve">Process and distribute incoming post and frank outgoing post </w:t>
            </w:r>
          </w:p>
          <w:p w14:paraId="5FC31F59" w14:textId="77777777" w:rsidR="00AB2F39" w:rsidRPr="00D95CE1" w:rsidRDefault="00AB2F39" w:rsidP="00AB2F39">
            <w:pPr>
              <w:pStyle w:val="ListParagraph"/>
              <w:rPr>
                <w:sz w:val="22"/>
                <w:szCs w:val="22"/>
              </w:rPr>
            </w:pPr>
          </w:p>
          <w:p w14:paraId="051C5A1E" w14:textId="4B4CD794" w:rsidR="00D95CE1" w:rsidRPr="00715AD5" w:rsidRDefault="00D95CE1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15AD5">
              <w:rPr>
                <w:sz w:val="22"/>
                <w:szCs w:val="22"/>
              </w:rPr>
              <w:t xml:space="preserve">Carry out general admin duties e.g. </w:t>
            </w:r>
            <w:r w:rsidR="00715AD5">
              <w:rPr>
                <w:sz w:val="22"/>
                <w:szCs w:val="22"/>
              </w:rPr>
              <w:t>typing</w:t>
            </w:r>
            <w:r w:rsidRPr="00715AD5">
              <w:rPr>
                <w:sz w:val="22"/>
                <w:szCs w:val="22"/>
              </w:rPr>
              <w:t xml:space="preserve"> letters</w:t>
            </w:r>
            <w:r w:rsidR="00715AD5" w:rsidRPr="00715AD5">
              <w:rPr>
                <w:sz w:val="22"/>
                <w:szCs w:val="22"/>
              </w:rPr>
              <w:t>, filing and photocopying as required</w:t>
            </w:r>
          </w:p>
          <w:p w14:paraId="1C80419F" w14:textId="77777777" w:rsidR="00AB2F39" w:rsidRPr="00715AD5" w:rsidRDefault="00AB2F39" w:rsidP="00715AD5">
            <w:pPr>
              <w:rPr>
                <w:sz w:val="22"/>
                <w:szCs w:val="22"/>
              </w:rPr>
            </w:pPr>
          </w:p>
          <w:p w14:paraId="60267281" w14:textId="62200732" w:rsidR="00D95CE1" w:rsidRDefault="00D95CE1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>Assist in the upkeep of contact records, including student, staff</w:t>
            </w:r>
          </w:p>
          <w:p w14:paraId="7257525D" w14:textId="77777777" w:rsidR="00AB2F39" w:rsidRPr="00D95CE1" w:rsidRDefault="00AB2F39" w:rsidP="00AB2F39">
            <w:pPr>
              <w:pStyle w:val="ListParagraph"/>
              <w:rPr>
                <w:sz w:val="22"/>
                <w:szCs w:val="22"/>
              </w:rPr>
            </w:pPr>
          </w:p>
          <w:p w14:paraId="10A66D09" w14:textId="1AFFBCFD" w:rsidR="00D95CE1" w:rsidRDefault="00D95CE1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 xml:space="preserve">Create mailing labels as required </w:t>
            </w:r>
          </w:p>
          <w:p w14:paraId="6001EB7B" w14:textId="77777777" w:rsidR="00AB2F39" w:rsidRPr="00D95CE1" w:rsidRDefault="00AB2F39" w:rsidP="00AB2F39">
            <w:pPr>
              <w:pStyle w:val="ListParagraph"/>
              <w:rPr>
                <w:sz w:val="22"/>
                <w:szCs w:val="22"/>
              </w:rPr>
            </w:pPr>
          </w:p>
          <w:p w14:paraId="7C43A8D8" w14:textId="2F0D7536" w:rsidR="00D95CE1" w:rsidRDefault="00D95CE1" w:rsidP="00D95CE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5CE1">
              <w:rPr>
                <w:sz w:val="22"/>
                <w:szCs w:val="22"/>
              </w:rPr>
              <w:t>Maintaining a clean, tidy and orderly admin office</w:t>
            </w:r>
          </w:p>
          <w:p w14:paraId="3521F5D6" w14:textId="77777777" w:rsidR="00AB2F39" w:rsidRPr="00AB2F39" w:rsidRDefault="00AB2F39" w:rsidP="00AB2F39">
            <w:pPr>
              <w:pStyle w:val="ListParagraph"/>
              <w:rPr>
                <w:sz w:val="22"/>
                <w:szCs w:val="22"/>
              </w:rPr>
            </w:pPr>
          </w:p>
          <w:p w14:paraId="398A0A1A" w14:textId="6D0EBEF4" w:rsidR="00D95CE1" w:rsidRDefault="00AB2F39" w:rsidP="00715AD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B2F39">
              <w:rPr>
                <w:sz w:val="22"/>
                <w:szCs w:val="22"/>
              </w:rPr>
              <w:lastRenderedPageBreak/>
              <w:t>To administer first aid and medicine to pupils as required, in keeping with the school’s policy</w:t>
            </w:r>
          </w:p>
          <w:p w14:paraId="69C08C6D" w14:textId="77777777" w:rsidR="00DD190E" w:rsidRPr="00DD190E" w:rsidRDefault="00DD190E" w:rsidP="00DD190E">
            <w:pPr>
              <w:rPr>
                <w:sz w:val="22"/>
                <w:szCs w:val="22"/>
              </w:rPr>
            </w:pPr>
          </w:p>
          <w:p w14:paraId="5645307C" w14:textId="0CDF968E" w:rsidR="008C1CF9" w:rsidRPr="008C1CF9" w:rsidRDefault="008C1CF9" w:rsidP="008C1C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C1CF9">
              <w:rPr>
                <w:rFonts w:asciiTheme="minorHAnsi" w:hAnsiTheme="minorHAnsi" w:cstheme="minorHAnsi"/>
                <w:sz w:val="22"/>
                <w:szCs w:val="22"/>
              </w:rPr>
              <w:t>The post holder may be required to carry out a variety of tasks in addition to the responsibilities listed above</w:t>
            </w:r>
            <w:r w:rsidR="004D44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61D9CB" w14:textId="77777777" w:rsidR="008C1CF9" w:rsidRPr="008C1CF9" w:rsidRDefault="008C1CF9" w:rsidP="008C1C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B02F4" w14:textId="2D6B134F" w:rsidR="002B6757" w:rsidRDefault="008C1CF9" w:rsidP="008C1C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C1CF9">
              <w:rPr>
                <w:rFonts w:asciiTheme="minorHAnsi" w:hAnsiTheme="minorHAnsi" w:cstheme="minorHAnsi"/>
                <w:sz w:val="22"/>
                <w:szCs w:val="22"/>
              </w:rPr>
              <w:t xml:space="preserve">The successful applicant will be expected to demonstrate a high level of professionalism and confidentiality at all times, be able to work under pressure and meet tight deadlines.   They will be proficient at problem-solving and ideally have experience of developing their skills in a working environment. </w:t>
            </w:r>
          </w:p>
          <w:p w14:paraId="23C7CA87" w14:textId="77777777" w:rsidR="002B6757" w:rsidRPr="00693767" w:rsidRDefault="002B6757" w:rsidP="002B6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C3502" w14:textId="77777777" w:rsidR="00800A8B" w:rsidRPr="00852F77" w:rsidRDefault="00800A8B" w:rsidP="00800A8B">
            <w:pPr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General:</w:t>
            </w:r>
          </w:p>
          <w:p w14:paraId="1D9A513D" w14:textId="77777777" w:rsidR="00800A8B" w:rsidRPr="00A20895" w:rsidRDefault="00800A8B" w:rsidP="00A20895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208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 aware of and support difference and ensure equal opportunities for all.</w:t>
            </w:r>
          </w:p>
          <w:p w14:paraId="442B5DE4" w14:textId="43285652" w:rsidR="00800A8B" w:rsidRPr="00A20895" w:rsidRDefault="00800A8B" w:rsidP="00A20895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208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Contribute to the overall ethos/work/aims of the school</w:t>
            </w:r>
            <w:r w:rsidR="00FD71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14:paraId="4EBDBE4E" w14:textId="77777777" w:rsidR="00800A8B" w:rsidRPr="00A20895" w:rsidRDefault="00800A8B" w:rsidP="00A20895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208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Participate in training and other learning activities and performance development as required.</w:t>
            </w:r>
          </w:p>
          <w:p w14:paraId="63F5E8A8" w14:textId="076335F9" w:rsidR="00037D07" w:rsidRPr="00A20895" w:rsidRDefault="00800A8B" w:rsidP="00A20895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208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Act in a manner which displays the utmost confidentiality and respect of pupil and staff records at all times.</w:t>
            </w:r>
          </w:p>
          <w:p w14:paraId="41E67D03" w14:textId="77777777" w:rsidR="00037D07" w:rsidRPr="00693767" w:rsidRDefault="00037D07" w:rsidP="00037D07">
            <w:pPr>
              <w:widowControl w:val="0"/>
              <w:autoSpaceDE w:val="0"/>
              <w:autoSpaceDN w:val="0"/>
              <w:adjustRightInd w:val="0"/>
              <w:ind w:right="15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EF7C8" w14:textId="33F45BE7" w:rsidR="00037D07" w:rsidRPr="00693767" w:rsidRDefault="00037D07" w:rsidP="00037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It is the Trust’s intention that this job description is seen as a guide to the major areas and duties for which the </w:t>
            </w:r>
            <w:r w:rsidR="00607727">
              <w:rPr>
                <w:rFonts w:asciiTheme="minorHAnsi" w:hAnsiTheme="minorHAnsi" w:cstheme="minorHAnsi"/>
                <w:sz w:val="22"/>
                <w:szCs w:val="22"/>
              </w:rPr>
              <w:t>Administrator</w:t>
            </w: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 is accountable.  However, this may change and the post holder’s obli</w:t>
            </w:r>
            <w:r w:rsidR="000F4C90">
              <w:rPr>
                <w:rFonts w:asciiTheme="minorHAnsi" w:hAnsiTheme="minorHAnsi" w:cstheme="minorHAnsi"/>
                <w:sz w:val="22"/>
                <w:szCs w:val="22"/>
              </w:rPr>
              <w:t>gations will vary and develop. T</w:t>
            </w:r>
            <w:r w:rsidR="00E610D8"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he post holder is required to perform other reasonable duties which are assigned from time to time.  </w:t>
            </w: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The job description should be seen as a guide and not as a permanent, definitive and exhaustive statement.</w:t>
            </w:r>
          </w:p>
          <w:p w14:paraId="4A5F2A3E" w14:textId="77777777" w:rsidR="00447A7B" w:rsidRPr="00693767" w:rsidRDefault="00447A7B" w:rsidP="00037D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A5D60" w14:textId="77777777" w:rsidR="00447A7B" w:rsidRPr="00852F77" w:rsidRDefault="00447A7B" w:rsidP="00447A7B">
            <w:pPr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Safeguarding:</w:t>
            </w:r>
          </w:p>
          <w:p w14:paraId="33F88212" w14:textId="5333B55F" w:rsidR="00037D07" w:rsidRPr="007D7919" w:rsidRDefault="00C43221" w:rsidP="007D79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The Bay Learning</w:t>
            </w:r>
            <w:r w:rsidR="00447A7B"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 Trust is committed to the safeguarding and promotion of the welfare of all children and young people in our care. All staff have a key role and responsibility in this area and will be subject to an Enhanced Disclosure check.</w:t>
            </w:r>
          </w:p>
        </w:tc>
      </w:tr>
      <w:tr w:rsidR="00291576" w:rsidRPr="00693767" w14:paraId="52E3962E" w14:textId="77777777" w:rsidTr="00A47AEB">
        <w:tc>
          <w:tcPr>
            <w:tcW w:w="9016" w:type="dxa"/>
            <w:tcBorders>
              <w:top w:val="nil"/>
            </w:tcBorders>
          </w:tcPr>
          <w:p w14:paraId="45290CF9" w14:textId="77777777" w:rsidR="00291576" w:rsidRPr="00693767" w:rsidRDefault="00291576" w:rsidP="00800A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A499B" w14:textId="77777777" w:rsidR="0034208D" w:rsidRPr="00693767" w:rsidRDefault="0034208D">
      <w:pPr>
        <w:rPr>
          <w:rFonts w:asciiTheme="minorHAnsi" w:hAnsiTheme="minorHAnsi" w:cstheme="minorHAnsi"/>
          <w:sz w:val="22"/>
          <w:szCs w:val="22"/>
        </w:rPr>
      </w:pPr>
    </w:p>
    <w:p w14:paraId="1C3C630D" w14:textId="77777777" w:rsidR="00EF3B74" w:rsidRDefault="00EF3B74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3BF2A386" w14:textId="77777777" w:rsidR="00EF3B74" w:rsidRDefault="00EF3B74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2A4430FD" w14:textId="2AF316BB" w:rsidR="00EF3B74" w:rsidRDefault="00EF3B74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4ABBD0A9" w14:textId="2240BD3C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28A87878" w14:textId="62226CFB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5DBBCDC5" w14:textId="08D1F0B0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790B358C" w14:textId="3E12431B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5DA53767" w14:textId="264B4708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30F0C4DD" w14:textId="1FBD2CA7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3766B864" w14:textId="7ABCB73B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34CE49A5" w14:textId="68EC187B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6078BA89" w14:textId="37BD1458" w:rsidR="00AB2F39" w:rsidRDefault="00AB2F39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6BC23F58" w14:textId="160508D5" w:rsidR="00084BC6" w:rsidRDefault="00084BC6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5A30A294" w14:textId="16D9E162" w:rsidR="00084BC6" w:rsidRDefault="00084BC6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3FA8295E" w14:textId="77777777" w:rsidR="00084BC6" w:rsidRDefault="00084BC6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3081EB42" w14:textId="13838304" w:rsidR="000C69FC" w:rsidRPr="000C69FC" w:rsidRDefault="000C69FC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0C69FC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Person Specification</w:t>
      </w:r>
    </w:p>
    <w:p w14:paraId="3C333E52" w14:textId="245159E4" w:rsidR="00513BB0" w:rsidRDefault="00CB1E97">
      <w:pPr>
        <w:rPr>
          <w:rFonts w:ascii="Tahoma" w:hAnsi="Tahoma" w:cs="Tahoma"/>
          <w:b/>
          <w:noProof/>
          <w:color w:val="1F4E79" w:themeColor="accent1" w:themeShade="80"/>
          <w:sz w:val="28"/>
          <w:szCs w:val="28"/>
        </w:rPr>
      </w:pPr>
      <w:r>
        <w:rPr>
          <w:rFonts w:ascii="Tahoma" w:hAnsi="Tahoma" w:cs="Tahoma"/>
          <w:b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D04CC6" wp14:editId="6EEE9C68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910590" cy="1132840"/>
            <wp:effectExtent l="0" t="0" r="3810" b="0"/>
            <wp:wrapSquare wrapText="bothSides"/>
            <wp:docPr id="3" name="Picture 3" descr="C:\Users\tylercoleg\AppData\Local\Packages\Microsoft.MicrosoftEdge_8wekyb3d8bbwe\TempState\Downloads\Fa-MHS-104 Brand Identity [Logo] 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lercoleg\AppData\Local\Packages\Microsoft.MicrosoftEdge_8wekyb3d8bbwe\TempState\Downloads\Fa-MHS-104 Brand Identity [Logo] Posi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19" w:rsidRPr="00852F77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Personal attributes required (based on job description)</w:t>
      </w:r>
      <w:r w:rsidRPr="00CB1E97">
        <w:rPr>
          <w:rFonts w:ascii="Tahoma" w:hAnsi="Tahoma" w:cs="Tahoma"/>
          <w:b/>
          <w:noProof/>
          <w:color w:val="1F4E79" w:themeColor="accent1" w:themeShade="80"/>
          <w:sz w:val="28"/>
          <w:szCs w:val="28"/>
        </w:rPr>
        <w:t xml:space="preserve"> </w:t>
      </w:r>
    </w:p>
    <w:p w14:paraId="5FF237BA" w14:textId="77777777" w:rsidR="000C69FC" w:rsidRPr="00852F77" w:rsidRDefault="000C69FC">
      <w:pPr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</w:p>
    <w:p w14:paraId="087A3AD0" w14:textId="75B94024" w:rsidR="007D7919" w:rsidRPr="00693767" w:rsidRDefault="007D7919">
      <w:pPr>
        <w:rPr>
          <w:rFonts w:asciiTheme="minorHAnsi" w:hAnsiTheme="minorHAnsi" w:cstheme="minorHAnsi"/>
          <w:color w:val="00B0F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55"/>
        <w:gridCol w:w="3968"/>
        <w:gridCol w:w="3493"/>
      </w:tblGrid>
      <w:tr w:rsidR="00513BB0" w:rsidRPr="00693767" w14:paraId="4641DD24" w14:textId="77777777" w:rsidTr="005A47C7">
        <w:tc>
          <w:tcPr>
            <w:tcW w:w="1555" w:type="dxa"/>
            <w:shd w:val="clear" w:color="auto" w:fill="auto"/>
          </w:tcPr>
          <w:p w14:paraId="7D933095" w14:textId="77777777" w:rsidR="00513BB0" w:rsidRPr="009A1493" w:rsidRDefault="00513BB0" w:rsidP="003C0F7C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2BBB1FA" w14:textId="77777777" w:rsidR="00513BB0" w:rsidRPr="009A1493" w:rsidRDefault="00513BB0" w:rsidP="003C0F7C">
            <w:pP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Essential</w:t>
            </w:r>
          </w:p>
        </w:tc>
        <w:tc>
          <w:tcPr>
            <w:tcW w:w="3494" w:type="dxa"/>
            <w:shd w:val="clear" w:color="auto" w:fill="auto"/>
          </w:tcPr>
          <w:p w14:paraId="45A78263" w14:textId="259A373D" w:rsidR="00513BB0" w:rsidRPr="009A1493" w:rsidRDefault="00513BB0" w:rsidP="003C0F7C">
            <w:pP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Desirable</w:t>
            </w:r>
            <w:r w:rsidR="00EF3B74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s</w:t>
            </w:r>
          </w:p>
        </w:tc>
      </w:tr>
      <w:tr w:rsidR="00513BB0" w:rsidRPr="00693767" w14:paraId="3762B1CA" w14:textId="77777777" w:rsidTr="005A47C7">
        <w:tc>
          <w:tcPr>
            <w:tcW w:w="1555" w:type="dxa"/>
            <w:shd w:val="clear" w:color="auto" w:fill="auto"/>
            <w:vAlign w:val="center"/>
          </w:tcPr>
          <w:p w14:paraId="67CD8B5D" w14:textId="0AC84B69" w:rsidR="004B61E0" w:rsidRPr="00852F77" w:rsidRDefault="00513BB0" w:rsidP="004B61E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Qualification</w:t>
            </w:r>
            <w:r w:rsidR="004B61E0"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s</w:t>
            </w:r>
          </w:p>
          <w:p w14:paraId="53684E18" w14:textId="1D4D6623" w:rsidR="00513BB0" w:rsidRPr="004B61E0" w:rsidRDefault="00513BB0" w:rsidP="00980A8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88CA5B" w14:textId="6F8C7C3F" w:rsidR="00513BB0" w:rsidRPr="00693767" w:rsidRDefault="00513BB0" w:rsidP="00980A86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GCSE (Maths and English)</w:t>
            </w:r>
          </w:p>
          <w:p w14:paraId="3C968587" w14:textId="77777777" w:rsidR="00513BB0" w:rsidRPr="00693767" w:rsidRDefault="00513BB0" w:rsidP="00EF3B74">
            <w:pPr>
              <w:pStyle w:val="ListParagraph"/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</w:tcPr>
          <w:p w14:paraId="72280309" w14:textId="79D30255" w:rsidR="00AB2F39" w:rsidRDefault="00AB2F39" w:rsidP="00AB2F39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school systems</w:t>
            </w:r>
          </w:p>
          <w:p w14:paraId="600EEB38" w14:textId="77777777" w:rsidR="00513BB0" w:rsidRPr="00AB2F39" w:rsidRDefault="00513BB0" w:rsidP="00AB2F3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BB0" w:rsidRPr="00693767" w14:paraId="6F471243" w14:textId="77777777" w:rsidTr="005A47C7">
        <w:tc>
          <w:tcPr>
            <w:tcW w:w="1555" w:type="dxa"/>
            <w:shd w:val="clear" w:color="auto" w:fill="auto"/>
            <w:vAlign w:val="center"/>
          </w:tcPr>
          <w:p w14:paraId="604B622E" w14:textId="77777777" w:rsidR="00513BB0" w:rsidRPr="004B61E0" w:rsidRDefault="00513BB0" w:rsidP="00980A8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Relevant Experience</w:t>
            </w:r>
          </w:p>
        </w:tc>
        <w:tc>
          <w:tcPr>
            <w:tcW w:w="3969" w:type="dxa"/>
          </w:tcPr>
          <w:p w14:paraId="4867BF87" w14:textId="77777777" w:rsidR="00AB2F39" w:rsidRDefault="00AB2F39" w:rsidP="00AB2F39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Experience with data and record management systems</w:t>
            </w:r>
          </w:p>
          <w:p w14:paraId="19E1DCCA" w14:textId="77777777" w:rsidR="00513BB0" w:rsidRPr="00693767" w:rsidRDefault="00513BB0" w:rsidP="00980A86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</w:tcPr>
          <w:p w14:paraId="23FE8BFE" w14:textId="17DE99FF" w:rsidR="001E68E1" w:rsidRDefault="001E68E1" w:rsidP="00980A86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successful team working</w:t>
            </w:r>
          </w:p>
          <w:p w14:paraId="10C791E2" w14:textId="77777777" w:rsidR="00513BB0" w:rsidRDefault="00EF3B74" w:rsidP="00AA42C1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Administration in</w:t>
            </w: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 an education setting</w:t>
            </w:r>
          </w:p>
          <w:p w14:paraId="3859FCE1" w14:textId="2E4A8094" w:rsidR="00DF0ABE" w:rsidRPr="009C24A7" w:rsidRDefault="0022689B" w:rsidP="00AA42C1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Familiarity with SIMS</w:t>
            </w:r>
          </w:p>
        </w:tc>
      </w:tr>
      <w:tr w:rsidR="00513BB0" w:rsidRPr="00693767" w14:paraId="541ADEA6" w14:textId="77777777" w:rsidTr="005A47C7">
        <w:tc>
          <w:tcPr>
            <w:tcW w:w="1555" w:type="dxa"/>
            <w:shd w:val="clear" w:color="auto" w:fill="auto"/>
            <w:vAlign w:val="center"/>
          </w:tcPr>
          <w:p w14:paraId="14947BF8" w14:textId="77777777" w:rsidR="00513BB0" w:rsidRPr="004B61E0" w:rsidRDefault="00513BB0" w:rsidP="00980A8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Knowledge</w:t>
            </w:r>
          </w:p>
        </w:tc>
        <w:tc>
          <w:tcPr>
            <w:tcW w:w="3969" w:type="dxa"/>
          </w:tcPr>
          <w:p w14:paraId="0862A79A" w14:textId="77777777" w:rsidR="00513BB0" w:rsidRPr="0036028B" w:rsidRDefault="0036028B" w:rsidP="00D95CE1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028B">
              <w:rPr>
                <w:sz w:val="22"/>
                <w:szCs w:val="22"/>
              </w:rPr>
              <w:t>Excellent working knowledge including MS Office (Word, Excel, Outlook)</w:t>
            </w:r>
          </w:p>
          <w:p w14:paraId="783161B2" w14:textId="671D54E1" w:rsidR="0036028B" w:rsidRPr="0036028B" w:rsidRDefault="0036028B" w:rsidP="007E683B">
            <w:pPr>
              <w:pStyle w:val="ListParagraph"/>
              <w:overflowPunct w:val="0"/>
              <w:autoSpaceDE w:val="0"/>
              <w:autoSpaceDN w:val="0"/>
              <w:adjustRightInd w:val="0"/>
              <w:ind w:left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</w:tcPr>
          <w:p w14:paraId="1BAF593C" w14:textId="77777777" w:rsidR="00D95CE1" w:rsidRDefault="00D95CE1" w:rsidP="00D95CE1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education, schools, academies</w:t>
            </w:r>
          </w:p>
          <w:p w14:paraId="30FF10B0" w14:textId="77777777" w:rsidR="00D95CE1" w:rsidRDefault="00D95CE1" w:rsidP="00D95CE1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school based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software</w:t>
            </w:r>
          </w:p>
          <w:p w14:paraId="2D092D48" w14:textId="397A8613" w:rsidR="00513BB0" w:rsidRPr="00AC345B" w:rsidRDefault="00D95CE1" w:rsidP="00AA42C1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Knowledge of safer recruitment in education and working together to safeguard children</w:t>
            </w:r>
          </w:p>
        </w:tc>
      </w:tr>
      <w:tr w:rsidR="00513BB0" w:rsidRPr="00693767" w14:paraId="111F7BB7" w14:textId="77777777" w:rsidTr="005A47C7">
        <w:tc>
          <w:tcPr>
            <w:tcW w:w="1555" w:type="dxa"/>
            <w:shd w:val="clear" w:color="auto" w:fill="auto"/>
            <w:vAlign w:val="center"/>
          </w:tcPr>
          <w:p w14:paraId="25DC68B0" w14:textId="77777777" w:rsidR="00513BB0" w:rsidRPr="004B61E0" w:rsidRDefault="00513BB0" w:rsidP="00980A8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Skills</w:t>
            </w:r>
          </w:p>
        </w:tc>
        <w:tc>
          <w:tcPr>
            <w:tcW w:w="3969" w:type="dxa"/>
          </w:tcPr>
          <w:p w14:paraId="40E80D5F" w14:textId="77777777" w:rsidR="00513BB0" w:rsidRPr="0036028B" w:rsidRDefault="0036028B" w:rsidP="00D95CE1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028B">
              <w:rPr>
                <w:sz w:val="22"/>
                <w:szCs w:val="22"/>
              </w:rPr>
              <w:t>Excellent interpersonal, oral and written communication skills</w:t>
            </w:r>
          </w:p>
          <w:p w14:paraId="3216ACF8" w14:textId="77777777" w:rsidR="0036028B" w:rsidRPr="007E683B" w:rsidRDefault="0036028B" w:rsidP="00D95CE1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028B">
              <w:rPr>
                <w:sz w:val="22"/>
                <w:szCs w:val="22"/>
              </w:rPr>
              <w:t>Ability to work independently and as part of a small office team</w:t>
            </w:r>
          </w:p>
          <w:p w14:paraId="6FFDC8A5" w14:textId="2C7647CB" w:rsidR="007E683B" w:rsidRPr="0036028B" w:rsidRDefault="007E683B" w:rsidP="00AA42C1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6028B">
              <w:rPr>
                <w:sz w:val="22"/>
                <w:szCs w:val="22"/>
              </w:rPr>
              <w:t>Good organisation skills, ability to multi-task, prioritise effectively and work to tight deadlines</w:t>
            </w:r>
          </w:p>
        </w:tc>
        <w:tc>
          <w:tcPr>
            <w:tcW w:w="3494" w:type="dxa"/>
          </w:tcPr>
          <w:p w14:paraId="76074CF0" w14:textId="591B4849" w:rsidR="00513BB0" w:rsidRPr="00562D96" w:rsidRDefault="00562D96" w:rsidP="00562D96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315" w:hanging="315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Advanced </w:t>
            </w:r>
            <w:r w:rsidR="00B851C5">
              <w:rPr>
                <w:rFonts w:asciiTheme="minorHAnsi" w:hAnsiTheme="minorHAnsi" w:cstheme="minorHAnsi"/>
                <w:sz w:val="22"/>
                <w:szCs w:val="22"/>
              </w:rPr>
              <w:t>Excel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B851C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ord processing skills</w:t>
            </w:r>
          </w:p>
        </w:tc>
      </w:tr>
      <w:tr w:rsidR="00513BB0" w:rsidRPr="00693767" w14:paraId="3BC4CDBD" w14:textId="77777777" w:rsidTr="005A47C7">
        <w:tc>
          <w:tcPr>
            <w:tcW w:w="1555" w:type="dxa"/>
            <w:shd w:val="clear" w:color="auto" w:fill="auto"/>
            <w:vAlign w:val="center"/>
          </w:tcPr>
          <w:p w14:paraId="7FD9DDF0" w14:textId="77777777" w:rsidR="00513BB0" w:rsidRPr="004B61E0" w:rsidRDefault="00513BB0" w:rsidP="00980A8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852F7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Personal Qualities</w:t>
            </w:r>
          </w:p>
        </w:tc>
        <w:tc>
          <w:tcPr>
            <w:tcW w:w="3969" w:type="dxa"/>
          </w:tcPr>
          <w:p w14:paraId="642444CF" w14:textId="13EA5307" w:rsidR="00513BB0" w:rsidRDefault="009244B2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to work </w:t>
            </w:r>
            <w:r w:rsidR="00324D61">
              <w:rPr>
                <w:rFonts w:asciiTheme="minorHAnsi" w:hAnsiTheme="minorHAnsi" w:cstheme="minorHAnsi"/>
                <w:sz w:val="22"/>
                <w:szCs w:val="22"/>
              </w:rPr>
              <w:t>on own initiative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D61">
              <w:rPr>
                <w:rFonts w:asciiTheme="minorHAnsi" w:hAnsiTheme="minorHAnsi" w:cstheme="minorHAnsi"/>
                <w:sz w:val="22"/>
                <w:szCs w:val="22"/>
              </w:rPr>
              <w:t>and take responsibility for individual pieces of work</w:t>
            </w:r>
          </w:p>
          <w:p w14:paraId="0B8C7677" w14:textId="6B66C2DE" w:rsidR="00B851C5" w:rsidRPr="00693767" w:rsidRDefault="00B851C5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work effectively and sensitively with a wide range of people</w:t>
            </w:r>
          </w:p>
          <w:p w14:paraId="5E70A685" w14:textId="7BBCE921" w:rsidR="00513BB0" w:rsidRPr="00693767" w:rsidRDefault="00513BB0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Keen a</w:t>
            </w:r>
            <w:r w:rsidR="009244B2">
              <w:rPr>
                <w:rFonts w:asciiTheme="minorHAnsi" w:hAnsiTheme="minorHAnsi" w:cstheme="minorHAnsi"/>
                <w:sz w:val="22"/>
                <w:szCs w:val="22"/>
              </w:rPr>
              <w:t>ttention to detail and accuracy</w:t>
            </w:r>
          </w:p>
          <w:p w14:paraId="7EBFED4B" w14:textId="58FBFDF8" w:rsidR="00513BB0" w:rsidRDefault="00513BB0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Highly confidential</w:t>
            </w:r>
          </w:p>
          <w:p w14:paraId="23FF5F84" w14:textId="3BBF9688" w:rsidR="00513BB0" w:rsidRDefault="00513BB0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Committed &amp; </w:t>
            </w:r>
            <w:r w:rsidR="00461986">
              <w:rPr>
                <w:rFonts w:asciiTheme="minorHAnsi" w:hAnsiTheme="minorHAnsi" w:cstheme="minorHAnsi"/>
                <w:sz w:val="22"/>
                <w:szCs w:val="22"/>
              </w:rPr>
              <w:t>hard working</w:t>
            </w:r>
          </w:p>
          <w:p w14:paraId="3FFEA876" w14:textId="46BAD802" w:rsidR="00461986" w:rsidRPr="00693767" w:rsidRDefault="00461986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Flexible and responsive to change</w:t>
            </w:r>
          </w:p>
          <w:p w14:paraId="17001BCE" w14:textId="77777777" w:rsidR="00513BB0" w:rsidRPr="00693767" w:rsidRDefault="00513BB0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Commitment to Equality &amp; Diversity</w:t>
            </w:r>
          </w:p>
          <w:p w14:paraId="7A3760EF" w14:textId="7D5DB7B2" w:rsidR="00513BB0" w:rsidRDefault="00513BB0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 xml:space="preserve">Highly self-motivated </w:t>
            </w:r>
            <w:r w:rsidR="002963CF">
              <w:rPr>
                <w:rFonts w:asciiTheme="minorHAnsi" w:hAnsiTheme="minorHAnsi" w:cstheme="minorHAnsi"/>
                <w:sz w:val="22"/>
                <w:szCs w:val="22"/>
              </w:rPr>
              <w:t>and proactive</w:t>
            </w:r>
          </w:p>
          <w:p w14:paraId="70C9F96C" w14:textId="5F19AB19" w:rsidR="002963CF" w:rsidRDefault="002963CF" w:rsidP="00980A86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well within a team and follow instructions</w:t>
            </w:r>
          </w:p>
          <w:p w14:paraId="356D95F1" w14:textId="77777777" w:rsidR="00513BB0" w:rsidRDefault="00513BB0" w:rsidP="00AA42C1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21" w:hanging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3767">
              <w:rPr>
                <w:rFonts w:asciiTheme="minorHAnsi" w:hAnsiTheme="minorHAnsi" w:cstheme="minorHAnsi"/>
                <w:sz w:val="22"/>
                <w:szCs w:val="22"/>
              </w:rPr>
              <w:t>Highly organized with an energy, drive and flexibility to ensure a job is done well</w:t>
            </w:r>
          </w:p>
          <w:p w14:paraId="61BDF105" w14:textId="0A673BCB" w:rsidR="00AA42C1" w:rsidRPr="00693767" w:rsidRDefault="00AA42C1" w:rsidP="00AA42C1">
            <w:pPr>
              <w:pStyle w:val="ListParagraph"/>
              <w:overflowPunct w:val="0"/>
              <w:autoSpaceDE w:val="0"/>
              <w:autoSpaceDN w:val="0"/>
              <w:adjustRightInd w:val="0"/>
              <w:ind w:left="32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</w:tcPr>
          <w:p w14:paraId="4ED4260E" w14:textId="77777777" w:rsidR="00513BB0" w:rsidRPr="00693767" w:rsidRDefault="00513BB0" w:rsidP="00980A86">
            <w:pPr>
              <w:ind w:left="173" w:hanging="17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9ABB42" w14:textId="77777777" w:rsidR="00513BB0" w:rsidRPr="00C00548" w:rsidRDefault="00513BB0" w:rsidP="00C00548">
      <w:pPr>
        <w:rPr>
          <w:rFonts w:asciiTheme="minorHAnsi" w:hAnsiTheme="minorHAnsi" w:cstheme="minorHAnsi"/>
          <w:color w:val="00B0F0"/>
          <w:sz w:val="22"/>
          <w:szCs w:val="22"/>
        </w:rPr>
      </w:pPr>
    </w:p>
    <w:p w14:paraId="0F8D86B8" w14:textId="5CAED050" w:rsidR="008856AC" w:rsidRPr="00D72BA6" w:rsidRDefault="00AA42C1" w:rsidP="00933D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856AC" w:rsidRPr="00693767">
        <w:rPr>
          <w:rFonts w:asciiTheme="minorHAnsi" w:hAnsiTheme="minorHAnsi" w:cstheme="minorHAnsi"/>
          <w:sz w:val="22"/>
          <w:szCs w:val="22"/>
        </w:rPr>
        <w:t>his post is subject to an enhanced DBS check. We value variety and individual differences, and aim to create a culture, environment and practices at all levels which encompass acceptance, respect and inclusion. All our colleagues are expected to demonstra</w:t>
      </w:r>
      <w:r w:rsidR="00C15BB4">
        <w:rPr>
          <w:rFonts w:asciiTheme="minorHAnsi" w:hAnsiTheme="minorHAnsi" w:cstheme="minorHAnsi"/>
          <w:sz w:val="22"/>
          <w:szCs w:val="22"/>
        </w:rPr>
        <w:t>te a commitment to Bay Learnin</w:t>
      </w:r>
      <w:r w:rsidR="00F00556">
        <w:rPr>
          <w:rFonts w:asciiTheme="minorHAnsi" w:hAnsiTheme="minorHAnsi" w:cstheme="minorHAnsi"/>
          <w:sz w:val="22"/>
          <w:szCs w:val="22"/>
        </w:rPr>
        <w:t xml:space="preserve">g </w:t>
      </w:r>
      <w:r w:rsidR="003202AC">
        <w:rPr>
          <w:rFonts w:asciiTheme="minorHAnsi" w:hAnsiTheme="minorHAnsi" w:cstheme="minorHAnsi"/>
          <w:sz w:val="22"/>
          <w:szCs w:val="22"/>
        </w:rPr>
        <w:t xml:space="preserve">Trust </w:t>
      </w:r>
      <w:r w:rsidR="008856AC" w:rsidRPr="00693767">
        <w:rPr>
          <w:rFonts w:asciiTheme="minorHAnsi" w:hAnsiTheme="minorHAnsi" w:cstheme="minorHAnsi"/>
          <w:sz w:val="22"/>
          <w:szCs w:val="22"/>
        </w:rPr>
        <w:t>value</w:t>
      </w:r>
      <w:r w:rsidR="008856AC" w:rsidRPr="008856AC">
        <w:t>s.</w:t>
      </w:r>
    </w:p>
    <w:sectPr w:rsidR="008856AC" w:rsidRPr="00D72BA6" w:rsidSect="005A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DA89" w14:textId="77777777" w:rsidR="005A2627" w:rsidRDefault="005A2627" w:rsidP="00EA0540">
      <w:r>
        <w:separator/>
      </w:r>
    </w:p>
  </w:endnote>
  <w:endnote w:type="continuationSeparator" w:id="0">
    <w:p w14:paraId="5E0DD153" w14:textId="77777777" w:rsidR="005A2627" w:rsidRDefault="005A2627" w:rsidP="00E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93A0" w14:textId="77777777" w:rsidR="005A2627" w:rsidRDefault="005A2627" w:rsidP="00EA0540">
      <w:r>
        <w:separator/>
      </w:r>
    </w:p>
  </w:footnote>
  <w:footnote w:type="continuationSeparator" w:id="0">
    <w:p w14:paraId="47E96A1A" w14:textId="77777777" w:rsidR="005A2627" w:rsidRDefault="005A2627" w:rsidP="00EA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31E"/>
    <w:multiLevelType w:val="multilevel"/>
    <w:tmpl w:val="E08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13C96"/>
    <w:multiLevelType w:val="hybridMultilevel"/>
    <w:tmpl w:val="33F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D9C"/>
    <w:multiLevelType w:val="multilevel"/>
    <w:tmpl w:val="B50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555B20"/>
    <w:multiLevelType w:val="hybridMultilevel"/>
    <w:tmpl w:val="5598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2B9D"/>
    <w:multiLevelType w:val="multilevel"/>
    <w:tmpl w:val="CDC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56358"/>
    <w:multiLevelType w:val="multilevel"/>
    <w:tmpl w:val="C9E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5A5113"/>
    <w:multiLevelType w:val="hybridMultilevel"/>
    <w:tmpl w:val="2A1C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7AD3"/>
    <w:multiLevelType w:val="hybridMultilevel"/>
    <w:tmpl w:val="7D3CE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36A10"/>
    <w:multiLevelType w:val="hybridMultilevel"/>
    <w:tmpl w:val="F75C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3135C"/>
    <w:multiLevelType w:val="hybridMultilevel"/>
    <w:tmpl w:val="D034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D054C"/>
    <w:multiLevelType w:val="hybridMultilevel"/>
    <w:tmpl w:val="D0F4D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7183"/>
    <w:multiLevelType w:val="multilevel"/>
    <w:tmpl w:val="22D47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90F7E3C"/>
    <w:multiLevelType w:val="multilevel"/>
    <w:tmpl w:val="451CA4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E062AB"/>
    <w:multiLevelType w:val="hybridMultilevel"/>
    <w:tmpl w:val="0BF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715E"/>
    <w:multiLevelType w:val="hybridMultilevel"/>
    <w:tmpl w:val="090426D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931FBD"/>
    <w:multiLevelType w:val="hybridMultilevel"/>
    <w:tmpl w:val="C394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64F2A"/>
    <w:multiLevelType w:val="hybridMultilevel"/>
    <w:tmpl w:val="272C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82FD3"/>
    <w:multiLevelType w:val="hybridMultilevel"/>
    <w:tmpl w:val="CC00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23066"/>
    <w:multiLevelType w:val="hybridMultilevel"/>
    <w:tmpl w:val="CA6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D0121"/>
    <w:multiLevelType w:val="hybridMultilevel"/>
    <w:tmpl w:val="C1CE8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7654"/>
    <w:multiLevelType w:val="hybridMultilevel"/>
    <w:tmpl w:val="E94E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8290B"/>
    <w:multiLevelType w:val="hybridMultilevel"/>
    <w:tmpl w:val="A0D0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B29CC"/>
    <w:multiLevelType w:val="hybridMultilevel"/>
    <w:tmpl w:val="D7046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23" w15:restartNumberingAfterBreak="0">
    <w:nsid w:val="78215A9C"/>
    <w:multiLevelType w:val="hybridMultilevel"/>
    <w:tmpl w:val="B16AB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5277D"/>
    <w:multiLevelType w:val="multilevel"/>
    <w:tmpl w:val="5A40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3"/>
  </w:num>
  <w:num w:numId="8">
    <w:abstractNumId w:val="23"/>
  </w:num>
  <w:num w:numId="9">
    <w:abstractNumId w:val="21"/>
  </w:num>
  <w:num w:numId="10">
    <w:abstractNumId w:val="24"/>
  </w:num>
  <w:num w:numId="11">
    <w:abstractNumId w:val="1"/>
  </w:num>
  <w:num w:numId="12">
    <w:abstractNumId w:val="18"/>
  </w:num>
  <w:num w:numId="13">
    <w:abstractNumId w:val="6"/>
  </w:num>
  <w:num w:numId="14">
    <w:abstractNumId w:val="12"/>
  </w:num>
  <w:num w:numId="15">
    <w:abstractNumId w:val="11"/>
  </w:num>
  <w:num w:numId="16">
    <w:abstractNumId w:val="20"/>
  </w:num>
  <w:num w:numId="17">
    <w:abstractNumId w:val="8"/>
  </w:num>
  <w:num w:numId="18">
    <w:abstractNumId w:val="15"/>
  </w:num>
  <w:num w:numId="19">
    <w:abstractNumId w:val="22"/>
  </w:num>
  <w:num w:numId="20">
    <w:abstractNumId w:val="16"/>
  </w:num>
  <w:num w:numId="21">
    <w:abstractNumId w:val="17"/>
  </w:num>
  <w:num w:numId="22">
    <w:abstractNumId w:val="4"/>
  </w:num>
  <w:num w:numId="23">
    <w:abstractNumId w:val="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AC"/>
    <w:rsid w:val="0000477A"/>
    <w:rsid w:val="00037D07"/>
    <w:rsid w:val="00081BA6"/>
    <w:rsid w:val="00084BC6"/>
    <w:rsid w:val="00084C31"/>
    <w:rsid w:val="000A610C"/>
    <w:rsid w:val="000B3DA1"/>
    <w:rsid w:val="000C1BA3"/>
    <w:rsid w:val="000C69FC"/>
    <w:rsid w:val="000C7182"/>
    <w:rsid w:val="000F4C90"/>
    <w:rsid w:val="000F68C5"/>
    <w:rsid w:val="00106E2C"/>
    <w:rsid w:val="001123E2"/>
    <w:rsid w:val="0012793C"/>
    <w:rsid w:val="00135EDE"/>
    <w:rsid w:val="00141C5F"/>
    <w:rsid w:val="001534FC"/>
    <w:rsid w:val="00161D5A"/>
    <w:rsid w:val="00163899"/>
    <w:rsid w:val="001A51C5"/>
    <w:rsid w:val="001A59A6"/>
    <w:rsid w:val="001B52C8"/>
    <w:rsid w:val="001C3B93"/>
    <w:rsid w:val="001C61FD"/>
    <w:rsid w:val="001D3270"/>
    <w:rsid w:val="001D7242"/>
    <w:rsid w:val="001E68E1"/>
    <w:rsid w:val="00215313"/>
    <w:rsid w:val="00216BA7"/>
    <w:rsid w:val="0022689B"/>
    <w:rsid w:val="0024041A"/>
    <w:rsid w:val="00283098"/>
    <w:rsid w:val="00285330"/>
    <w:rsid w:val="002877AE"/>
    <w:rsid w:val="00291576"/>
    <w:rsid w:val="0029215F"/>
    <w:rsid w:val="002963CF"/>
    <w:rsid w:val="002B6757"/>
    <w:rsid w:val="002D5971"/>
    <w:rsid w:val="0030332A"/>
    <w:rsid w:val="003202AC"/>
    <w:rsid w:val="00324D61"/>
    <w:rsid w:val="0034208D"/>
    <w:rsid w:val="00342531"/>
    <w:rsid w:val="003439C0"/>
    <w:rsid w:val="0036028B"/>
    <w:rsid w:val="00370D71"/>
    <w:rsid w:val="00383743"/>
    <w:rsid w:val="00383A20"/>
    <w:rsid w:val="003B023D"/>
    <w:rsid w:val="003C513A"/>
    <w:rsid w:val="003D164A"/>
    <w:rsid w:val="003F0E67"/>
    <w:rsid w:val="003F2B81"/>
    <w:rsid w:val="00447A7B"/>
    <w:rsid w:val="00451254"/>
    <w:rsid w:val="00461986"/>
    <w:rsid w:val="00466739"/>
    <w:rsid w:val="0047348E"/>
    <w:rsid w:val="00476D2C"/>
    <w:rsid w:val="004873C8"/>
    <w:rsid w:val="00493D31"/>
    <w:rsid w:val="004A050D"/>
    <w:rsid w:val="004B61E0"/>
    <w:rsid w:val="004C0E12"/>
    <w:rsid w:val="004C5DE9"/>
    <w:rsid w:val="004D4409"/>
    <w:rsid w:val="004F0C94"/>
    <w:rsid w:val="00513BB0"/>
    <w:rsid w:val="00537190"/>
    <w:rsid w:val="00554AED"/>
    <w:rsid w:val="00557961"/>
    <w:rsid w:val="00562D96"/>
    <w:rsid w:val="00566923"/>
    <w:rsid w:val="00591CBE"/>
    <w:rsid w:val="005970AA"/>
    <w:rsid w:val="005A2627"/>
    <w:rsid w:val="005A266E"/>
    <w:rsid w:val="005A47C7"/>
    <w:rsid w:val="005C3C32"/>
    <w:rsid w:val="005D2F83"/>
    <w:rsid w:val="005D5B9F"/>
    <w:rsid w:val="005E0475"/>
    <w:rsid w:val="005E193C"/>
    <w:rsid w:val="005E7A3E"/>
    <w:rsid w:val="00607727"/>
    <w:rsid w:val="00625460"/>
    <w:rsid w:val="00661E20"/>
    <w:rsid w:val="00693767"/>
    <w:rsid w:val="006A59C2"/>
    <w:rsid w:val="006B06D7"/>
    <w:rsid w:val="006B20A2"/>
    <w:rsid w:val="006C2358"/>
    <w:rsid w:val="006C6AD4"/>
    <w:rsid w:val="006E0C29"/>
    <w:rsid w:val="006E5086"/>
    <w:rsid w:val="006E5B03"/>
    <w:rsid w:val="006E6931"/>
    <w:rsid w:val="007012B0"/>
    <w:rsid w:val="00704D80"/>
    <w:rsid w:val="0070545F"/>
    <w:rsid w:val="00711799"/>
    <w:rsid w:val="00715AD5"/>
    <w:rsid w:val="00731F06"/>
    <w:rsid w:val="007613F8"/>
    <w:rsid w:val="00797329"/>
    <w:rsid w:val="00797D2A"/>
    <w:rsid w:val="007B2420"/>
    <w:rsid w:val="007C5A44"/>
    <w:rsid w:val="007D7919"/>
    <w:rsid w:val="007E683B"/>
    <w:rsid w:val="00800A8B"/>
    <w:rsid w:val="00814365"/>
    <w:rsid w:val="00821866"/>
    <w:rsid w:val="00822168"/>
    <w:rsid w:val="00831A31"/>
    <w:rsid w:val="00852F77"/>
    <w:rsid w:val="00853059"/>
    <w:rsid w:val="0086530D"/>
    <w:rsid w:val="00866C36"/>
    <w:rsid w:val="008856AC"/>
    <w:rsid w:val="00895EDA"/>
    <w:rsid w:val="008A0382"/>
    <w:rsid w:val="008A1533"/>
    <w:rsid w:val="008A30E9"/>
    <w:rsid w:val="008B06C9"/>
    <w:rsid w:val="008C1CF9"/>
    <w:rsid w:val="008D0B48"/>
    <w:rsid w:val="008D442E"/>
    <w:rsid w:val="008F6621"/>
    <w:rsid w:val="009244B2"/>
    <w:rsid w:val="00924B82"/>
    <w:rsid w:val="00933DF1"/>
    <w:rsid w:val="00962EB9"/>
    <w:rsid w:val="00974560"/>
    <w:rsid w:val="0097533F"/>
    <w:rsid w:val="0098078A"/>
    <w:rsid w:val="00980A86"/>
    <w:rsid w:val="009A1493"/>
    <w:rsid w:val="009A18D3"/>
    <w:rsid w:val="009B079F"/>
    <w:rsid w:val="009C24A7"/>
    <w:rsid w:val="009D3FA0"/>
    <w:rsid w:val="009F4D3A"/>
    <w:rsid w:val="009F7F28"/>
    <w:rsid w:val="00A02FDC"/>
    <w:rsid w:val="00A20895"/>
    <w:rsid w:val="00A21FC3"/>
    <w:rsid w:val="00A45692"/>
    <w:rsid w:val="00A47AEB"/>
    <w:rsid w:val="00A61EC3"/>
    <w:rsid w:val="00A664E7"/>
    <w:rsid w:val="00A764F1"/>
    <w:rsid w:val="00A90E74"/>
    <w:rsid w:val="00AA42C1"/>
    <w:rsid w:val="00AB2F39"/>
    <w:rsid w:val="00AC345B"/>
    <w:rsid w:val="00AD4F91"/>
    <w:rsid w:val="00AE5BF8"/>
    <w:rsid w:val="00B30D9E"/>
    <w:rsid w:val="00B4463C"/>
    <w:rsid w:val="00B61E75"/>
    <w:rsid w:val="00B63500"/>
    <w:rsid w:val="00B65ADF"/>
    <w:rsid w:val="00B851C5"/>
    <w:rsid w:val="00B8577B"/>
    <w:rsid w:val="00BA51ED"/>
    <w:rsid w:val="00BA5D1A"/>
    <w:rsid w:val="00BB592E"/>
    <w:rsid w:val="00BC31C8"/>
    <w:rsid w:val="00BC3EE8"/>
    <w:rsid w:val="00BE55D6"/>
    <w:rsid w:val="00BF44FA"/>
    <w:rsid w:val="00C00548"/>
    <w:rsid w:val="00C15BB4"/>
    <w:rsid w:val="00C30C70"/>
    <w:rsid w:val="00C3252E"/>
    <w:rsid w:val="00C43221"/>
    <w:rsid w:val="00C52FC6"/>
    <w:rsid w:val="00C53717"/>
    <w:rsid w:val="00C6190B"/>
    <w:rsid w:val="00C620F5"/>
    <w:rsid w:val="00C65A7E"/>
    <w:rsid w:val="00C70409"/>
    <w:rsid w:val="00C77D02"/>
    <w:rsid w:val="00C82ABC"/>
    <w:rsid w:val="00CA2A04"/>
    <w:rsid w:val="00CB1E97"/>
    <w:rsid w:val="00CC18B1"/>
    <w:rsid w:val="00CF16DA"/>
    <w:rsid w:val="00D179C7"/>
    <w:rsid w:val="00D2056F"/>
    <w:rsid w:val="00D519F1"/>
    <w:rsid w:val="00D53381"/>
    <w:rsid w:val="00D5605A"/>
    <w:rsid w:val="00D72BA6"/>
    <w:rsid w:val="00D95CE1"/>
    <w:rsid w:val="00DA3698"/>
    <w:rsid w:val="00DA3D42"/>
    <w:rsid w:val="00DB1C18"/>
    <w:rsid w:val="00DC5885"/>
    <w:rsid w:val="00DD190E"/>
    <w:rsid w:val="00DD2719"/>
    <w:rsid w:val="00DF0ABE"/>
    <w:rsid w:val="00DF2141"/>
    <w:rsid w:val="00E03C1E"/>
    <w:rsid w:val="00E22829"/>
    <w:rsid w:val="00E34BF4"/>
    <w:rsid w:val="00E610D8"/>
    <w:rsid w:val="00E90832"/>
    <w:rsid w:val="00EA0540"/>
    <w:rsid w:val="00EB0F2E"/>
    <w:rsid w:val="00EC5826"/>
    <w:rsid w:val="00EF3B74"/>
    <w:rsid w:val="00F00556"/>
    <w:rsid w:val="00F07EB1"/>
    <w:rsid w:val="00F15142"/>
    <w:rsid w:val="00F15383"/>
    <w:rsid w:val="00F306B2"/>
    <w:rsid w:val="00F7109D"/>
    <w:rsid w:val="00F76E69"/>
    <w:rsid w:val="00F77002"/>
    <w:rsid w:val="00FA19E4"/>
    <w:rsid w:val="00FC4616"/>
    <w:rsid w:val="00FC7F66"/>
    <w:rsid w:val="00FD0076"/>
    <w:rsid w:val="00FD0893"/>
    <w:rsid w:val="00FD09FC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50D4A"/>
  <w15:chartTrackingRefBased/>
  <w15:docId w15:val="{A0A221C9-A0F4-4277-8CA6-89EEC41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A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56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AC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40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0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40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9F"/>
    <w:rPr>
      <w:rFonts w:ascii="Segoe UI" w:eastAsia="Calibri" w:hAnsi="Segoe UI" w:cs="Segoe UI"/>
      <w:sz w:val="18"/>
      <w:szCs w:val="18"/>
      <w:lang w:eastAsia="en-GB"/>
    </w:rPr>
  </w:style>
  <w:style w:type="paragraph" w:styleId="NoSpacing">
    <w:name w:val="No Spacing"/>
    <w:link w:val="NoSpacingChar"/>
    <w:uiPriority w:val="1"/>
    <w:qFormat/>
    <w:rsid w:val="0044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47A7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har">
    <w:name w:val="Body Char"/>
    <w:basedOn w:val="DefaultParagraphFont"/>
    <w:link w:val="Body"/>
    <w:locked/>
    <w:rsid w:val="00513BB0"/>
    <w:rPr>
      <w:rFonts w:ascii="Times New Roman" w:eastAsia="Times New Roman" w:hAnsi="Times New Roman"/>
    </w:rPr>
  </w:style>
  <w:style w:type="paragraph" w:customStyle="1" w:styleId="Body">
    <w:name w:val="Body"/>
    <w:basedOn w:val="Normal"/>
    <w:link w:val="BodyChar"/>
    <w:qFormat/>
    <w:rsid w:val="00513BB0"/>
    <w:pPr>
      <w:tabs>
        <w:tab w:val="left" w:pos="851"/>
        <w:tab w:val="left" w:pos="1701"/>
        <w:tab w:val="left" w:pos="2835"/>
        <w:tab w:val="left" w:pos="4253"/>
      </w:tabs>
      <w:overflowPunct w:val="0"/>
      <w:autoSpaceDE w:val="0"/>
      <w:autoSpaceDN w:val="0"/>
      <w:adjustRightInd w:val="0"/>
      <w:spacing w:after="140" w:line="280" w:lineRule="exact"/>
      <w:ind w:left="567"/>
      <w:jc w:val="both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BodyBoldChar">
    <w:name w:val="Body Bold Char"/>
    <w:basedOn w:val="BodyChar"/>
    <w:link w:val="BodyBold"/>
    <w:locked/>
    <w:rsid w:val="00513BB0"/>
    <w:rPr>
      <w:rFonts w:ascii="Times New Roman" w:eastAsia="Times New Roman" w:hAnsi="Times New Roman"/>
      <w:b/>
    </w:rPr>
  </w:style>
  <w:style w:type="paragraph" w:customStyle="1" w:styleId="BodyBold">
    <w:name w:val="Body Bold"/>
    <w:basedOn w:val="Body"/>
    <w:link w:val="BodyBoldChar"/>
    <w:qFormat/>
    <w:rsid w:val="00513BB0"/>
    <w:rPr>
      <w:b/>
    </w:rPr>
  </w:style>
  <w:style w:type="paragraph" w:customStyle="1" w:styleId="DefaultText">
    <w:name w:val="Default Text"/>
    <w:basedOn w:val="Normal"/>
    <w:rsid w:val="00513BB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Toby</dc:creator>
  <cp:keywords/>
  <dc:description/>
  <cp:lastModifiedBy>Eleanor Duncan-Jameson</cp:lastModifiedBy>
  <cp:revision>2</cp:revision>
  <cp:lastPrinted>2021-01-08T14:34:00Z</cp:lastPrinted>
  <dcterms:created xsi:type="dcterms:W3CDTF">2022-09-30T10:52:00Z</dcterms:created>
  <dcterms:modified xsi:type="dcterms:W3CDTF">2022-09-30T10:52:00Z</dcterms:modified>
</cp:coreProperties>
</file>